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D50" w:rsidRDefault="002E1D50" w:rsidP="00AB20C3">
      <w:pPr>
        <w:spacing w:after="0"/>
        <w:rPr>
          <w:b/>
          <w:bCs/>
        </w:rPr>
      </w:pPr>
      <w:r w:rsidRPr="002E1D50">
        <w:rPr>
          <w:b/>
          <w:bCs/>
        </w:rPr>
        <w:t xml:space="preserve">Lista osób uczestniczących w głosowaniu </w:t>
      </w:r>
      <w:r w:rsidR="00D97A7A" w:rsidRPr="00D97A7A">
        <w:rPr>
          <w:b/>
          <w:bCs/>
          <w:u w:val="single"/>
        </w:rPr>
        <w:t>w trybie obiegowym</w:t>
      </w:r>
      <w:r w:rsidR="00D97A7A">
        <w:rPr>
          <w:b/>
          <w:bCs/>
        </w:rPr>
        <w:t xml:space="preserve"> </w:t>
      </w:r>
      <w:r w:rsidRPr="002E1D50">
        <w:rPr>
          <w:b/>
          <w:bCs/>
        </w:rPr>
        <w:t>nad uchwałami Komitetu Monitorującego program</w:t>
      </w:r>
      <w:r w:rsidR="00D97A7A">
        <w:rPr>
          <w:b/>
          <w:bCs/>
        </w:rPr>
        <w:t xml:space="preserve"> </w:t>
      </w:r>
      <w:r w:rsidRPr="002E1D50">
        <w:rPr>
          <w:b/>
          <w:bCs/>
        </w:rPr>
        <w:t>regionalny Fundusze Europejskie dla Pomorza Zachodniego 2021‐2027:</w:t>
      </w:r>
    </w:p>
    <w:p w:rsidR="00AB20C3" w:rsidRDefault="00AB20C3" w:rsidP="00AB20C3">
      <w:pPr>
        <w:spacing w:after="0"/>
        <w:rPr>
          <w:b/>
          <w:bCs/>
        </w:rPr>
      </w:pPr>
    </w:p>
    <w:p w:rsidR="00AB20C3" w:rsidRPr="002E1D50" w:rsidRDefault="00AB20C3" w:rsidP="00AB20C3">
      <w:pPr>
        <w:spacing w:after="0"/>
        <w:rPr>
          <w:b/>
          <w:bCs/>
        </w:rPr>
      </w:pPr>
    </w:p>
    <w:p w:rsidR="002E1D50" w:rsidRPr="002E1D50" w:rsidRDefault="002E1D50" w:rsidP="002E1D50">
      <w:pPr>
        <w:numPr>
          <w:ilvl w:val="0"/>
          <w:numId w:val="1"/>
        </w:numPr>
      </w:pPr>
      <w:r w:rsidRPr="002E1D50">
        <w:rPr>
          <w:b/>
          <w:bCs/>
        </w:rPr>
        <w:t xml:space="preserve">Uchwała nr </w:t>
      </w:r>
      <w:r w:rsidR="005A7AAF">
        <w:rPr>
          <w:rFonts w:eastAsia="Times New Roman"/>
          <w:b/>
          <w:bCs/>
        </w:rPr>
        <w:t>20/25</w:t>
      </w:r>
      <w:r w:rsidR="005A7AAF">
        <w:rPr>
          <w:rFonts w:eastAsia="Times New Roman"/>
        </w:rPr>
        <w:t xml:space="preserve"> </w:t>
      </w:r>
      <w:r w:rsidR="005A7AAF">
        <w:rPr>
          <w:rFonts w:eastAsia="Times New Roman"/>
          <w:b/>
          <w:bCs/>
        </w:rPr>
        <w:t>KM FEPZ 2021-2027</w:t>
      </w:r>
      <w:r w:rsidR="005A7AAF">
        <w:rPr>
          <w:rFonts w:eastAsia="Times New Roman"/>
        </w:rPr>
        <w:t xml:space="preserve"> w sprawie aktualizacji kryteriów specyficznych dopuszczalności i kryteriów specyficznych jakościowych dla działania </w:t>
      </w:r>
      <w:r w:rsidR="005A7AAF">
        <w:rPr>
          <w:rFonts w:eastAsia="Times New Roman"/>
          <w:i/>
          <w:iCs/>
        </w:rPr>
        <w:t>6.21 Zwiększenie dostępności usług zdrowotnych i usług opieki długoterminowej, typ 1-2 w zakresie programu polityki zdrowotnej pn. Regionalny Program Zdrowotny „Prewencja chorób sercowo-naczyniowych u pacjentów onkologicznych w województwie zachodniopomorskim (II edycja)</w:t>
      </w:r>
      <w:r w:rsidR="00B95BA1">
        <w:rPr>
          <w:rFonts w:eastAsia="Times New Roman"/>
          <w:i/>
          <w:iCs/>
        </w:rPr>
        <w:t xml:space="preserve"> </w:t>
      </w:r>
    </w:p>
    <w:p w:rsidR="0076350E" w:rsidRPr="0076350E" w:rsidRDefault="002E1D50" w:rsidP="0076350E">
      <w:pPr>
        <w:numPr>
          <w:ilvl w:val="0"/>
          <w:numId w:val="1"/>
        </w:numPr>
        <w:rPr>
          <w:b/>
          <w:i/>
          <w:iCs/>
        </w:rPr>
      </w:pPr>
      <w:r w:rsidRPr="0076350E">
        <w:rPr>
          <w:b/>
        </w:rPr>
        <w:t xml:space="preserve">Uchwała nr </w:t>
      </w:r>
      <w:r w:rsidR="0076350E" w:rsidRPr="0076350E">
        <w:rPr>
          <w:b/>
          <w:bCs/>
        </w:rPr>
        <w:t>21/25</w:t>
      </w:r>
      <w:r w:rsidR="0076350E" w:rsidRPr="0076350E">
        <w:rPr>
          <w:b/>
        </w:rPr>
        <w:t xml:space="preserve"> </w:t>
      </w:r>
      <w:r w:rsidR="0076350E" w:rsidRPr="0076350E">
        <w:rPr>
          <w:b/>
          <w:bCs/>
        </w:rPr>
        <w:t>KM FEPZ 2021-2027</w:t>
      </w:r>
      <w:r w:rsidR="0076350E" w:rsidRPr="0076350E">
        <w:rPr>
          <w:b/>
        </w:rPr>
        <w:t xml:space="preserve"> </w:t>
      </w:r>
      <w:r w:rsidR="0076350E" w:rsidRPr="0076350E">
        <w:t xml:space="preserve">w sprawie przyjęcia kryteriów specyficznych dopuszczalności, specyficznych jakościowych oraz kryterium specyficznego strategicznego dla działania </w:t>
      </w:r>
      <w:r w:rsidR="0076350E" w:rsidRPr="0076350E">
        <w:rPr>
          <w:i/>
          <w:iCs/>
        </w:rPr>
        <w:t>5.2 Poprawa dostępności infrastruktury edukacji ogólnej, typ projektu 1. Infrastruktura szkolnictwa ogólnego (podstawowego, ponadpodstawowego) w zakresie poprawy dostępności szkół dla osób ze specjalnymi potrzebami edukacyjnymi, sposób konkurencyjny.</w:t>
      </w:r>
    </w:p>
    <w:p w:rsidR="00AB20C3" w:rsidRPr="002E1D50" w:rsidRDefault="00AB20C3" w:rsidP="0076350E">
      <w:pPr>
        <w:ind w:left="720"/>
      </w:pPr>
    </w:p>
    <w:p w:rsidR="002E1D50" w:rsidRDefault="002E1D50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Marcin Szmyt </w:t>
      </w:r>
      <w:r w:rsidRPr="002E1D50">
        <w:t>‐ Wydział Zarządzania Strategicznego Urzędu Marszałkowskiego</w:t>
      </w:r>
    </w:p>
    <w:p w:rsidR="00345405" w:rsidRPr="002E1D50" w:rsidRDefault="00744134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</w:rPr>
        <w:t>Kinga Jacewicz</w:t>
      </w:r>
      <w:r>
        <w:t xml:space="preserve"> - </w:t>
      </w:r>
      <w:r w:rsidRPr="00744134">
        <w:t>Wydział Wdrażania Działań Środowiskowych Urzędu Marszałkowskiego</w:t>
      </w:r>
    </w:p>
    <w:p w:rsidR="002E1D50" w:rsidRDefault="004C29E8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>Artur Przybylski</w:t>
      </w:r>
      <w:r w:rsidR="002E1D50" w:rsidRPr="00572723">
        <w:rPr>
          <w:b/>
          <w:bCs/>
        </w:rPr>
        <w:t xml:space="preserve"> </w:t>
      </w:r>
      <w:r w:rsidR="002E1D50" w:rsidRPr="002E1D50">
        <w:t>‐ Wydział Programów Rozwoju Obszarów Wiejskich Urzędu Marszałkowskiego</w:t>
      </w:r>
    </w:p>
    <w:p w:rsidR="004C29E8" w:rsidRPr="002E1D50" w:rsidRDefault="004C29E8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</w:rPr>
        <w:t xml:space="preserve">Bogna </w:t>
      </w:r>
      <w:proofErr w:type="spellStart"/>
      <w:r w:rsidRPr="00572723">
        <w:rPr>
          <w:b/>
        </w:rPr>
        <w:t>Czałczyńska</w:t>
      </w:r>
      <w:proofErr w:type="spellEnd"/>
      <w:r>
        <w:t xml:space="preserve"> – Urząd Marszałkowski Województwa Zachodniopomorskiego</w:t>
      </w:r>
    </w:p>
    <w:p w:rsidR="002E1D50" w:rsidRPr="002E1D50" w:rsidRDefault="00D674AC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Agnieszka </w:t>
      </w:r>
      <w:proofErr w:type="spellStart"/>
      <w:r w:rsidRPr="00572723">
        <w:rPr>
          <w:b/>
          <w:bCs/>
        </w:rPr>
        <w:t>Idziniak</w:t>
      </w:r>
      <w:proofErr w:type="spellEnd"/>
      <w:r w:rsidR="002E1D50" w:rsidRPr="00572723">
        <w:rPr>
          <w:b/>
          <w:bCs/>
        </w:rPr>
        <w:t xml:space="preserve"> </w:t>
      </w:r>
      <w:r w:rsidR="002E1D50" w:rsidRPr="002E1D50">
        <w:t>‐ Wojewódzki Urząd Pracy w Szczecinie</w:t>
      </w:r>
    </w:p>
    <w:p w:rsidR="002E1D50" w:rsidRPr="002E1D50" w:rsidRDefault="00201B6E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>Krzysztof Łagowski</w:t>
      </w:r>
      <w:r w:rsidR="002E1D50" w:rsidRPr="00572723">
        <w:rPr>
          <w:b/>
          <w:bCs/>
        </w:rPr>
        <w:t xml:space="preserve"> </w:t>
      </w:r>
      <w:r w:rsidR="002E1D50" w:rsidRPr="002E1D50">
        <w:t xml:space="preserve">‐ Ministerstwo właściwe do spraw rozwoju regionalnego </w:t>
      </w:r>
    </w:p>
    <w:p w:rsidR="002E1D50" w:rsidRPr="002E1D50" w:rsidRDefault="002E1D50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Monika </w:t>
      </w:r>
      <w:proofErr w:type="spellStart"/>
      <w:r w:rsidRPr="00572723">
        <w:rPr>
          <w:b/>
          <w:bCs/>
        </w:rPr>
        <w:t>Więdlak</w:t>
      </w:r>
      <w:proofErr w:type="spellEnd"/>
      <w:r w:rsidRPr="00572723">
        <w:rPr>
          <w:b/>
          <w:bCs/>
        </w:rPr>
        <w:t xml:space="preserve">- </w:t>
      </w:r>
      <w:proofErr w:type="spellStart"/>
      <w:r w:rsidRPr="00572723">
        <w:rPr>
          <w:b/>
          <w:bCs/>
        </w:rPr>
        <w:t>Pierścińska</w:t>
      </w:r>
      <w:proofErr w:type="spellEnd"/>
      <w:r w:rsidRPr="002E1D50">
        <w:t xml:space="preserve">‐ Ministerstwo właściwe do spraw rozwoju regionalnego </w:t>
      </w:r>
    </w:p>
    <w:p w:rsidR="002E1D50" w:rsidRPr="002E1D50" w:rsidRDefault="002E1D50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Agnieszka Gapińska </w:t>
      </w:r>
      <w:r w:rsidRPr="002E1D50">
        <w:t>‐ Ministerstwo właściwe do spraw finansów publicznych</w:t>
      </w:r>
    </w:p>
    <w:p w:rsidR="002E1D50" w:rsidRPr="002E1D50" w:rsidRDefault="00FA57EF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>Kamila Bogusławska</w:t>
      </w:r>
      <w:r w:rsidR="002E1D50" w:rsidRPr="00572723">
        <w:rPr>
          <w:b/>
          <w:bCs/>
        </w:rPr>
        <w:t xml:space="preserve"> </w:t>
      </w:r>
      <w:r w:rsidR="002E1D50" w:rsidRPr="002E1D50">
        <w:t xml:space="preserve">‐ </w:t>
      </w:r>
      <w:r>
        <w:t>Urząd Miasta Szczecin</w:t>
      </w:r>
    </w:p>
    <w:p w:rsidR="002E1D50" w:rsidRPr="002E1D50" w:rsidRDefault="002E1D50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Wojciech Długoborski </w:t>
      </w:r>
      <w:r w:rsidRPr="002E1D50">
        <w:t>‐ Unia Miasteczek Polskich</w:t>
      </w:r>
    </w:p>
    <w:p w:rsidR="002E1D50" w:rsidRDefault="002E1D50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Tomasz </w:t>
      </w:r>
      <w:proofErr w:type="spellStart"/>
      <w:r w:rsidRPr="00572723">
        <w:rPr>
          <w:b/>
          <w:bCs/>
        </w:rPr>
        <w:t>Hołowaty</w:t>
      </w:r>
      <w:proofErr w:type="spellEnd"/>
      <w:r w:rsidRPr="00572723">
        <w:rPr>
          <w:b/>
          <w:bCs/>
        </w:rPr>
        <w:t xml:space="preserve"> ‐ </w:t>
      </w:r>
      <w:r w:rsidRPr="002E1D50">
        <w:t>Związek Gmin Wiejskich Rzeczypospolitej Polskiej</w:t>
      </w:r>
    </w:p>
    <w:p w:rsidR="0099619B" w:rsidRPr="002E1D50" w:rsidRDefault="0099619B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</w:rPr>
        <w:t xml:space="preserve">Adam </w:t>
      </w:r>
      <w:proofErr w:type="spellStart"/>
      <w:r w:rsidRPr="00572723">
        <w:rPr>
          <w:b/>
        </w:rPr>
        <w:t>Czycz</w:t>
      </w:r>
      <w:proofErr w:type="spellEnd"/>
      <w:r>
        <w:t xml:space="preserve"> – Urząd Miejski Mielno</w:t>
      </w:r>
    </w:p>
    <w:p w:rsidR="002E1D50" w:rsidRPr="002E1D50" w:rsidRDefault="002E1D50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Bogdan Wankiewicz </w:t>
      </w:r>
      <w:r w:rsidRPr="002E1D50">
        <w:t>‐ Związek Powiatów Polskich</w:t>
      </w:r>
    </w:p>
    <w:p w:rsidR="002E1D50" w:rsidRPr="002E1D50" w:rsidRDefault="002E1D50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Teresa Kalina ‐ </w:t>
      </w:r>
      <w:r w:rsidRPr="002E1D50">
        <w:t>Związek Województw Rzeczypospolitej Polskiej</w:t>
      </w:r>
    </w:p>
    <w:p w:rsidR="002E1D50" w:rsidRPr="002E1D50" w:rsidRDefault="0099619B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Tomasz </w:t>
      </w:r>
      <w:proofErr w:type="spellStart"/>
      <w:r w:rsidRPr="00572723">
        <w:rPr>
          <w:b/>
          <w:bCs/>
        </w:rPr>
        <w:t>Sobieraj</w:t>
      </w:r>
      <w:proofErr w:type="spellEnd"/>
      <w:r w:rsidRPr="00572723">
        <w:rPr>
          <w:b/>
          <w:bCs/>
        </w:rPr>
        <w:t xml:space="preserve"> </w:t>
      </w:r>
      <w:r w:rsidR="002E1D50" w:rsidRPr="002E1D50">
        <w:t xml:space="preserve">‐ </w:t>
      </w:r>
      <w:r>
        <w:t>Urząd Miejski w Kosz</w:t>
      </w:r>
      <w:r w:rsidR="00724061">
        <w:t>alinie</w:t>
      </w:r>
    </w:p>
    <w:p w:rsidR="002E1D50" w:rsidRPr="00572723" w:rsidRDefault="002E1D50" w:rsidP="00572723">
      <w:pPr>
        <w:pStyle w:val="Akapitzlist"/>
        <w:numPr>
          <w:ilvl w:val="0"/>
          <w:numId w:val="3"/>
        </w:numPr>
        <w:spacing w:line="360" w:lineRule="auto"/>
        <w:rPr>
          <w:b/>
          <w:bCs/>
        </w:rPr>
      </w:pPr>
      <w:r w:rsidRPr="00572723">
        <w:rPr>
          <w:b/>
          <w:bCs/>
        </w:rPr>
        <w:t xml:space="preserve">Wojciech </w:t>
      </w:r>
      <w:proofErr w:type="spellStart"/>
      <w:r w:rsidRPr="00572723">
        <w:rPr>
          <w:b/>
          <w:bCs/>
        </w:rPr>
        <w:t>Ślączka</w:t>
      </w:r>
      <w:proofErr w:type="spellEnd"/>
      <w:r w:rsidRPr="00572723">
        <w:rPr>
          <w:b/>
          <w:bCs/>
        </w:rPr>
        <w:t xml:space="preserve"> - </w:t>
      </w:r>
      <w:r w:rsidRPr="00572723">
        <w:rPr>
          <w:bCs/>
        </w:rPr>
        <w:t>Konferencja Rektorów Akademickich Szkół Polskich</w:t>
      </w:r>
      <w:r w:rsidRPr="00572723">
        <w:rPr>
          <w:b/>
          <w:bCs/>
        </w:rPr>
        <w:t xml:space="preserve"> </w:t>
      </w:r>
      <w:bookmarkStart w:id="0" w:name="_GoBack"/>
      <w:bookmarkEnd w:id="0"/>
    </w:p>
    <w:p w:rsidR="002E1D50" w:rsidRPr="002E1D50" w:rsidRDefault="002E1D50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</w:rPr>
        <w:t>Jacek Batóg</w:t>
      </w:r>
      <w:r>
        <w:t xml:space="preserve"> - </w:t>
      </w:r>
      <w:r w:rsidRPr="002E1D50">
        <w:t>Konferencja Rektorów Akademickich Szkół Polskich</w:t>
      </w:r>
    </w:p>
    <w:p w:rsidR="002E1D50" w:rsidRPr="002E1D50" w:rsidRDefault="002E1D50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Andrzej Stańczyk‐ </w:t>
      </w:r>
      <w:r>
        <w:t xml:space="preserve">Ogólnopolskie Porozumienie Związków Zawodowych </w:t>
      </w:r>
    </w:p>
    <w:p w:rsidR="002E1D50" w:rsidRPr="002E1D50" w:rsidRDefault="0064560F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>Elżbieta Wietecha</w:t>
      </w:r>
      <w:r w:rsidR="002E1D50" w:rsidRPr="00572723">
        <w:rPr>
          <w:b/>
          <w:bCs/>
        </w:rPr>
        <w:t xml:space="preserve"> ‐ </w:t>
      </w:r>
      <w:r w:rsidR="002E1D50" w:rsidRPr="002E1D50">
        <w:t xml:space="preserve">Konfederacja </w:t>
      </w:r>
      <w:r w:rsidR="006A36B1">
        <w:t>Pracodawców</w:t>
      </w:r>
    </w:p>
    <w:p w:rsidR="002E1D50" w:rsidRDefault="008E3489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>Małgorzata Kus</w:t>
      </w:r>
      <w:r w:rsidR="002E1D50" w:rsidRPr="00572723">
        <w:rPr>
          <w:b/>
          <w:bCs/>
        </w:rPr>
        <w:t xml:space="preserve"> </w:t>
      </w:r>
      <w:r w:rsidR="002E1D50" w:rsidRPr="002E1D50">
        <w:t xml:space="preserve">‐ </w:t>
      </w:r>
      <w:r w:rsidR="000B65C6">
        <w:t>Konfederacja Lewiatan</w:t>
      </w:r>
    </w:p>
    <w:p w:rsidR="008C5B17" w:rsidRDefault="008C5B17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</w:rPr>
        <w:t>Rafał Dąbrowski</w:t>
      </w:r>
      <w:r>
        <w:t xml:space="preserve"> - </w:t>
      </w:r>
      <w:r>
        <w:t>Izba Rzemieślnicza Małej i Średniej Przedsiębiorczości w Szczecinie</w:t>
      </w:r>
    </w:p>
    <w:p w:rsidR="009813DF" w:rsidRDefault="009813DF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</w:rPr>
        <w:t>Piotr Jaśkiewicz</w:t>
      </w:r>
      <w:r>
        <w:t xml:space="preserve"> – Fundacja Nauka dla Środowiska</w:t>
      </w:r>
    </w:p>
    <w:p w:rsidR="002E1D50" w:rsidRDefault="002E1D50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Tomasz </w:t>
      </w:r>
      <w:proofErr w:type="spellStart"/>
      <w:r w:rsidRPr="00572723">
        <w:rPr>
          <w:b/>
          <w:bCs/>
        </w:rPr>
        <w:t>Czubara</w:t>
      </w:r>
      <w:proofErr w:type="spellEnd"/>
      <w:r w:rsidRPr="00572723">
        <w:rPr>
          <w:b/>
          <w:bCs/>
        </w:rPr>
        <w:t xml:space="preserve"> </w:t>
      </w:r>
      <w:r w:rsidRPr="002E1D50">
        <w:t>‐ Związek Przedsiębiorców i Pracodawców</w:t>
      </w:r>
    </w:p>
    <w:p w:rsidR="002E1D50" w:rsidRDefault="002E1D50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lastRenderedPageBreak/>
        <w:t xml:space="preserve">Olimpia Kisiel ‐ </w:t>
      </w:r>
      <w:r w:rsidRPr="002E1D50">
        <w:t>Fundacja pod Aniołem</w:t>
      </w:r>
    </w:p>
    <w:p w:rsidR="009813DF" w:rsidRDefault="009813DF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</w:rPr>
        <w:t>Anna Łukomska-Dziedzic</w:t>
      </w:r>
      <w:r>
        <w:t xml:space="preserve"> - </w:t>
      </w:r>
      <w:r w:rsidRPr="009813DF">
        <w:t>Fundacja Inicjatyw Społeczno-Gospodarczych KOMES</w:t>
      </w:r>
    </w:p>
    <w:p w:rsidR="00046873" w:rsidRPr="002E1D50" w:rsidRDefault="00046873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</w:rPr>
        <w:t xml:space="preserve">Justyna </w:t>
      </w:r>
      <w:proofErr w:type="spellStart"/>
      <w:r w:rsidRPr="00572723">
        <w:rPr>
          <w:b/>
        </w:rPr>
        <w:t>Iwankiewicz</w:t>
      </w:r>
      <w:proofErr w:type="spellEnd"/>
      <w:r>
        <w:t xml:space="preserve"> - </w:t>
      </w:r>
      <w:r w:rsidRPr="00046873">
        <w:t>Koszalińskie Stowarzyszenie Aktywności Lokalnej ERA KOBIET</w:t>
      </w:r>
    </w:p>
    <w:p w:rsidR="002E1D50" w:rsidRDefault="002E1D50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Dariusz Rutkowski ‐ </w:t>
      </w:r>
      <w:r w:rsidRPr="002E1D50">
        <w:t>Zachodniopomorskie Forum Organizacji Socjalnych ZAFOS</w:t>
      </w:r>
    </w:p>
    <w:p w:rsidR="00046873" w:rsidRPr="002E1D50" w:rsidRDefault="00046873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</w:rPr>
        <w:t xml:space="preserve">Marcin </w:t>
      </w:r>
      <w:proofErr w:type="spellStart"/>
      <w:r w:rsidRPr="00572723">
        <w:rPr>
          <w:b/>
        </w:rPr>
        <w:t>Chruśliński</w:t>
      </w:r>
      <w:proofErr w:type="spellEnd"/>
      <w:r>
        <w:t xml:space="preserve"> - </w:t>
      </w:r>
      <w:r w:rsidRPr="00046873">
        <w:t>Stowarzyszenie Lambda Szczecin</w:t>
      </w:r>
    </w:p>
    <w:p w:rsidR="002E1D50" w:rsidRPr="002E1D50" w:rsidRDefault="002E1D50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Dorota Kowalewska </w:t>
      </w:r>
      <w:r w:rsidRPr="002E1D50">
        <w:t>‐ Stowarzyszenie Kongres Kobiet</w:t>
      </w:r>
    </w:p>
    <w:p w:rsidR="002E1D50" w:rsidRPr="002E1D50" w:rsidRDefault="002E1D50" w:rsidP="00572723">
      <w:pPr>
        <w:pStyle w:val="Akapitzlist"/>
        <w:numPr>
          <w:ilvl w:val="0"/>
          <w:numId w:val="3"/>
        </w:numPr>
        <w:spacing w:line="360" w:lineRule="auto"/>
      </w:pPr>
      <w:r w:rsidRPr="00572723">
        <w:rPr>
          <w:b/>
          <w:bCs/>
        </w:rPr>
        <w:t xml:space="preserve">Oliwia Mróz‐Malik </w:t>
      </w:r>
      <w:r w:rsidRPr="002E1D50">
        <w:t>‐ Polskie Stowarzyszenie Energetyki Wiatrowej</w:t>
      </w:r>
    </w:p>
    <w:p w:rsidR="002E1D50" w:rsidRDefault="002E1D50" w:rsidP="002E1D50"/>
    <w:sectPr w:rsidR="002E1D50" w:rsidSect="00572723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045C5"/>
    <w:multiLevelType w:val="hybridMultilevel"/>
    <w:tmpl w:val="ACD4A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F3ED1"/>
    <w:multiLevelType w:val="multilevel"/>
    <w:tmpl w:val="25FC7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F84878"/>
    <w:multiLevelType w:val="hybridMultilevel"/>
    <w:tmpl w:val="BC80208A"/>
    <w:lvl w:ilvl="0" w:tplc="C9648D7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2"/>
        <w:szCs w:val="1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D50"/>
    <w:rsid w:val="00027389"/>
    <w:rsid w:val="00046873"/>
    <w:rsid w:val="000A36CF"/>
    <w:rsid w:val="000B65C6"/>
    <w:rsid w:val="00201B6E"/>
    <w:rsid w:val="002E1D50"/>
    <w:rsid w:val="00345405"/>
    <w:rsid w:val="00462892"/>
    <w:rsid w:val="0048290E"/>
    <w:rsid w:val="004C29E8"/>
    <w:rsid w:val="00572723"/>
    <w:rsid w:val="005A7AAF"/>
    <w:rsid w:val="0064560F"/>
    <w:rsid w:val="006A36B1"/>
    <w:rsid w:val="00724061"/>
    <w:rsid w:val="00744134"/>
    <w:rsid w:val="00757560"/>
    <w:rsid w:val="0076350E"/>
    <w:rsid w:val="0087762A"/>
    <w:rsid w:val="008C5B17"/>
    <w:rsid w:val="008E3489"/>
    <w:rsid w:val="009813DF"/>
    <w:rsid w:val="0099619B"/>
    <w:rsid w:val="00AB20C3"/>
    <w:rsid w:val="00B95BA1"/>
    <w:rsid w:val="00BA0443"/>
    <w:rsid w:val="00C02594"/>
    <w:rsid w:val="00D674AC"/>
    <w:rsid w:val="00D97A7A"/>
    <w:rsid w:val="00E92C5C"/>
    <w:rsid w:val="00F4515C"/>
    <w:rsid w:val="00F85066"/>
    <w:rsid w:val="00FA403A"/>
    <w:rsid w:val="00FA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A3070"/>
  <w15:chartTrackingRefBased/>
  <w15:docId w15:val="{34AD4282-D5DF-494D-99A6-EFE62D76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1D50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8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Bogusz</dc:creator>
  <cp:keywords/>
  <dc:description/>
  <cp:lastModifiedBy>Magdalena Rdzeń</cp:lastModifiedBy>
  <cp:revision>35</cp:revision>
  <dcterms:created xsi:type="dcterms:W3CDTF">2024-10-23T12:53:00Z</dcterms:created>
  <dcterms:modified xsi:type="dcterms:W3CDTF">2025-05-29T08:17:00Z</dcterms:modified>
</cp:coreProperties>
</file>